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F1C75" w14:textId="46B35C48" w:rsidR="00F87B50" w:rsidRDefault="00F87B50" w:rsidP="00F87B50"/>
    <w:p w14:paraId="424BCAB1" w14:textId="6FDB086C" w:rsidR="00C256BF" w:rsidRDefault="00F87B50">
      <w:r w:rsidRPr="00F87B50">
        <w:drawing>
          <wp:inline distT="0" distB="0" distL="0" distR="0" wp14:anchorId="3992C354" wp14:editId="7CA69A63">
            <wp:extent cx="5940425" cy="2973070"/>
            <wp:effectExtent l="0" t="0" r="3175" b="0"/>
            <wp:docPr id="672738046" name="Рисунок 1" descr="Основное изображение для учреждения Досуговый центр «Спутник» г. Нижнеуд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новное изображение для учреждения Досуговый центр «Спутник» г. Нижнеудинс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87AFC" w14:textId="77777777" w:rsidR="00F87B50" w:rsidRDefault="00F87B50"/>
    <w:p w14:paraId="34C46660" w14:textId="77777777" w:rsidR="00F87B50" w:rsidRPr="00F87B50" w:rsidRDefault="00F87B50" w:rsidP="00F87B50">
      <w:pPr>
        <w:spacing w:after="120" w:line="240" w:lineRule="auto"/>
        <w:jc w:val="center"/>
        <w:outlineLvl w:val="0"/>
        <w:rPr>
          <w:rFonts w:ascii="PT Sans" w:eastAsia="Times New Roman" w:hAnsi="PT Sans" w:cs="Times New Roman"/>
          <w:b/>
          <w:bCs/>
          <w:color w:val="3C3C3C"/>
          <w:kern w:val="36"/>
          <w:sz w:val="42"/>
          <w:szCs w:val="42"/>
          <w:lang w:eastAsia="ru-RU"/>
          <w14:ligatures w14:val="none"/>
        </w:rPr>
      </w:pPr>
      <w:r w:rsidRPr="00F87B50">
        <w:rPr>
          <w:rFonts w:ascii="PT Sans" w:eastAsia="Times New Roman" w:hAnsi="PT Sans" w:cs="Times New Roman"/>
          <w:b/>
          <w:bCs/>
          <w:color w:val="3C3C3C"/>
          <w:kern w:val="36"/>
          <w:sz w:val="42"/>
          <w:szCs w:val="42"/>
          <w:lang w:eastAsia="ru-RU"/>
          <w14:ligatures w14:val="none"/>
        </w:rPr>
        <w:t>Досуговый центр «Спутник» г. Нижнеудинска</w:t>
      </w:r>
    </w:p>
    <w:p w14:paraId="6D984085" w14:textId="77777777" w:rsidR="00F87B50" w:rsidRPr="00F87B50" w:rsidRDefault="00F87B50" w:rsidP="00F87B50">
      <w:pPr>
        <w:spacing w:line="240" w:lineRule="auto"/>
        <w:jc w:val="center"/>
        <w:rPr>
          <w:rFonts w:ascii="PT Sans" w:eastAsia="Times New Roman" w:hAnsi="PT Sans" w:cs="Times New Roman"/>
          <w:color w:val="3C3C3C"/>
          <w:kern w:val="0"/>
          <w:sz w:val="21"/>
          <w:szCs w:val="21"/>
          <w:lang w:eastAsia="ru-RU"/>
          <w14:ligatures w14:val="none"/>
        </w:rPr>
      </w:pPr>
      <w:hyperlink r:id="rId8" w:tgtFrame="_blank" w:history="1">
        <w:r w:rsidRPr="00F87B50">
          <w:rPr>
            <w:rFonts w:ascii="PT Sans" w:eastAsia="Times New Roman" w:hAnsi="PT Sans" w:cs="Times New Roman"/>
            <w:color w:val="0000FF"/>
            <w:kern w:val="0"/>
            <w:sz w:val="21"/>
            <w:szCs w:val="21"/>
            <w:u w:val="single"/>
            <w:lang w:eastAsia="ru-RU"/>
            <w14:ligatures w14:val="none"/>
          </w:rPr>
          <w:t>Иркутская обл., г. Нижнеудинск, ул. Петина, зд. 145</w:t>
        </w:r>
      </w:hyperlink>
    </w:p>
    <w:p w14:paraId="04F031BF" w14:textId="77777777" w:rsidR="00F87B50" w:rsidRPr="00F87B50" w:rsidRDefault="00F87B50" w:rsidP="00F87B50">
      <w:pPr>
        <w:spacing w:after="0" w:line="240" w:lineRule="auto"/>
        <w:jc w:val="center"/>
        <w:rPr>
          <w:rFonts w:ascii="PT Sans" w:eastAsia="Times New Roman" w:hAnsi="PT Sans" w:cs="Times New Roman"/>
          <w:color w:val="3C3C3C"/>
          <w:kern w:val="0"/>
          <w:sz w:val="21"/>
          <w:szCs w:val="21"/>
          <w:lang w:eastAsia="ru-RU"/>
          <w14:ligatures w14:val="none"/>
        </w:rPr>
      </w:pPr>
      <w:hyperlink r:id="rId9" w:tgtFrame="_blank" w:history="1">
        <w:r w:rsidRPr="00F87B50">
          <w:rPr>
            <w:rFonts w:ascii="PT Sans" w:eastAsia="Times New Roman" w:hAnsi="PT Sans" w:cs="Times New Roman"/>
            <w:color w:val="0000FF"/>
            <w:kern w:val="0"/>
            <w:sz w:val="21"/>
            <w:szCs w:val="21"/>
            <w:u w:val="single"/>
            <w:lang w:eastAsia="ru-RU"/>
            <w14:ligatures w14:val="none"/>
          </w:rPr>
          <w:t>нижнеудинск-кдо.рф</w:t>
        </w:r>
      </w:hyperlink>
    </w:p>
    <w:p w14:paraId="0DB11095" w14:textId="77777777" w:rsidR="00F87B50" w:rsidRPr="00F87B50" w:rsidRDefault="00F87B50" w:rsidP="00F87B50">
      <w:pPr>
        <w:spacing w:after="0" w:line="240" w:lineRule="auto"/>
        <w:jc w:val="center"/>
        <w:rPr>
          <w:rFonts w:ascii="PT Sans" w:eastAsia="Times New Roman" w:hAnsi="PT Sans" w:cs="Times New Roman"/>
          <w:color w:val="3C3C3C"/>
          <w:kern w:val="0"/>
          <w:sz w:val="21"/>
          <w:szCs w:val="21"/>
          <w:lang w:eastAsia="ru-RU"/>
          <w14:ligatures w14:val="none"/>
        </w:rPr>
      </w:pPr>
      <w:hyperlink r:id="rId10" w:tgtFrame="_blank" w:history="1">
        <w:r w:rsidRPr="00F87B50">
          <w:rPr>
            <w:rFonts w:ascii="PT Sans" w:eastAsia="Times New Roman" w:hAnsi="PT Sans" w:cs="Times New Roman"/>
            <w:color w:val="0000FF"/>
            <w:kern w:val="0"/>
            <w:sz w:val="21"/>
            <w:szCs w:val="21"/>
            <w:u w:val="single"/>
            <w:lang w:eastAsia="ru-RU"/>
            <w14:ligatures w14:val="none"/>
          </w:rPr>
          <w:t>GDK-N@yandex.ru</w:t>
        </w:r>
      </w:hyperlink>
    </w:p>
    <w:p w14:paraId="5CD5CD57" w14:textId="77777777" w:rsidR="00F87B50" w:rsidRPr="00F87B50" w:rsidRDefault="00F87B50" w:rsidP="00F87B50">
      <w:pPr>
        <w:spacing w:after="0" w:line="240" w:lineRule="auto"/>
        <w:jc w:val="center"/>
        <w:rPr>
          <w:rFonts w:ascii="PT Sans" w:eastAsia="Times New Roman" w:hAnsi="PT Sans" w:cs="Times New Roman"/>
          <w:color w:val="3C3C3C"/>
          <w:kern w:val="0"/>
          <w:sz w:val="21"/>
          <w:szCs w:val="21"/>
          <w:lang w:eastAsia="ru-RU"/>
          <w14:ligatures w14:val="none"/>
        </w:rPr>
      </w:pPr>
      <w:hyperlink r:id="rId11" w:tgtFrame="_blank" w:history="1">
        <w:r w:rsidRPr="00F87B50">
          <w:rPr>
            <w:rFonts w:ascii="PT Sans" w:eastAsia="Times New Roman" w:hAnsi="PT Sans" w:cs="Times New Roman"/>
            <w:color w:val="0000FF"/>
            <w:kern w:val="0"/>
            <w:sz w:val="21"/>
            <w:szCs w:val="21"/>
            <w:u w:val="single"/>
            <w:lang w:eastAsia="ru-RU"/>
            <w14:ligatures w14:val="none"/>
          </w:rPr>
          <w:t>+7 (395) 575-65-43</w:t>
        </w:r>
      </w:hyperlink>
    </w:p>
    <w:p w14:paraId="41957F44" w14:textId="77777777" w:rsidR="00F87B50" w:rsidRDefault="00F87B50"/>
    <w:p w14:paraId="30D636D2" w14:textId="7292B158" w:rsidR="00F87B50" w:rsidRPr="00F87B50" w:rsidRDefault="00F87B50" w:rsidP="00F87B50">
      <w:pPr>
        <w:spacing w:after="100" w:afterAutospacing="1" w:line="240" w:lineRule="auto"/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</w:pP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Досуговый центр «Спутник» был основан в 1962 году. Общая площадь здания — 930,45 кв. м. Здесь есть зрительный зал на 1</w:t>
      </w:r>
      <w:r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7</w:t>
      </w: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0 мест, 4 аудитории для занятий, из них 1 хореографический зал.</w:t>
      </w:r>
    </w:p>
    <w:p w14:paraId="2501E471" w14:textId="2353450B" w:rsidR="00F87B50" w:rsidRPr="00F87B50" w:rsidRDefault="00F87B50" w:rsidP="00F87B50">
      <w:pPr>
        <w:spacing w:before="100" w:beforeAutospacing="1" w:after="100" w:afterAutospacing="1" w:line="240" w:lineRule="auto"/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</w:pP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 xml:space="preserve">В учреждении ведется работа по различным направлениям деятельности творческих коллективов: театральному, эстрадному, хоровому, хореографическому. Работают </w:t>
      </w:r>
      <w:r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3</w:t>
      </w: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 клубных формировани</w:t>
      </w:r>
      <w:r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я</w:t>
      </w: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:</w:t>
      </w:r>
    </w:p>
    <w:p w14:paraId="54A587D6" w14:textId="5DFE91AA" w:rsidR="00F87B50" w:rsidRPr="00F87B50" w:rsidRDefault="00F87B50" w:rsidP="00F87B50">
      <w:pPr>
        <w:numPr>
          <w:ilvl w:val="0"/>
          <w:numId w:val="1"/>
        </w:numPr>
        <w:spacing w:before="100" w:beforeAutospacing="1" w:after="100" w:afterAutospacing="1" w:line="240" w:lineRule="auto"/>
        <w:ind w:left="1320" w:right="600"/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</w:pP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 xml:space="preserve">ансамбль народного </w:t>
      </w:r>
      <w:r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 xml:space="preserve">классического </w:t>
      </w: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 xml:space="preserve">танца «Кудаяр», руководитель — Дарья Ярославна </w:t>
      </w:r>
      <w:r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Афанасьева</w:t>
      </w: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;</w:t>
      </w:r>
    </w:p>
    <w:p w14:paraId="6D58ECD7" w14:textId="77777777" w:rsidR="00F87B50" w:rsidRPr="00F87B50" w:rsidRDefault="00F87B50" w:rsidP="00F87B50">
      <w:pPr>
        <w:numPr>
          <w:ilvl w:val="0"/>
          <w:numId w:val="1"/>
        </w:numPr>
        <w:spacing w:before="100" w:beforeAutospacing="1" w:after="100" w:afterAutospacing="1" w:line="240" w:lineRule="auto"/>
        <w:ind w:left="1320" w:right="600"/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</w:pP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вокальная студия «Сибирия», руководитель — Евгения Викторовна Попович;</w:t>
      </w:r>
    </w:p>
    <w:p w14:paraId="059CBA28" w14:textId="77777777" w:rsidR="00F87B50" w:rsidRPr="00F87B50" w:rsidRDefault="00F87B50" w:rsidP="00F87B50">
      <w:pPr>
        <w:numPr>
          <w:ilvl w:val="0"/>
          <w:numId w:val="1"/>
        </w:numPr>
        <w:spacing w:before="100" w:beforeAutospacing="1" w:after="100" w:afterAutospacing="1" w:line="240" w:lineRule="auto"/>
        <w:ind w:left="1320" w:right="600"/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</w:pP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эстрадно-вокальная студия «Голос», руководитель — Анна Владимировна Ластавчук.</w:t>
      </w:r>
    </w:p>
    <w:p w14:paraId="788B5DAC" w14:textId="40658DD9" w:rsidR="00F87B50" w:rsidRPr="00F87B50" w:rsidRDefault="00F87B50" w:rsidP="00F87B50">
      <w:pPr>
        <w:spacing w:before="100" w:beforeAutospacing="1" w:after="0" w:line="240" w:lineRule="auto"/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</w:pPr>
      <w:r w:rsidRPr="00F87B50">
        <w:rPr>
          <w:rFonts w:ascii="Noto Serif" w:eastAsia="Times New Roman" w:hAnsi="Noto Serif" w:cs="Noto Serif"/>
          <w:color w:val="3C3C3C"/>
          <w:kern w:val="0"/>
          <w:sz w:val="24"/>
          <w:szCs w:val="24"/>
          <w:lang w:eastAsia="ru-RU"/>
          <w14:ligatures w14:val="none"/>
        </w:rPr>
        <w:t>Коллективы ежегодно принимают участие в областных, всероссийских, международных конкурсах и фестивалях.</w:t>
      </w:r>
    </w:p>
    <w:sectPr w:rsidR="00F87B50" w:rsidRPr="00F87B50" w:rsidSect="00F87B50">
      <w:footerReference w:type="default" r:id="rId12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EA715" w14:textId="77777777" w:rsidR="006E748D" w:rsidRDefault="006E748D" w:rsidP="00F87B50">
      <w:pPr>
        <w:spacing w:after="0" w:line="240" w:lineRule="auto"/>
      </w:pPr>
      <w:r>
        <w:separator/>
      </w:r>
    </w:p>
  </w:endnote>
  <w:endnote w:type="continuationSeparator" w:id="0">
    <w:p w14:paraId="48D2C31C" w14:textId="77777777" w:rsidR="006E748D" w:rsidRDefault="006E748D" w:rsidP="00F87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4DEAF" w14:textId="77777777" w:rsidR="00F87B50" w:rsidRDefault="00F87B50">
    <w:pPr>
      <w:pStyle w:val="a5"/>
    </w:pPr>
  </w:p>
  <w:p w14:paraId="01526D17" w14:textId="77777777" w:rsidR="00F87B50" w:rsidRDefault="00F87B50">
    <w:pPr>
      <w:pStyle w:val="a5"/>
    </w:pPr>
  </w:p>
  <w:p w14:paraId="110DA5C4" w14:textId="77777777" w:rsidR="00F87B50" w:rsidRDefault="00F87B50">
    <w:pPr>
      <w:pStyle w:val="a5"/>
    </w:pPr>
  </w:p>
  <w:p w14:paraId="67465A66" w14:textId="77777777" w:rsidR="00F87B50" w:rsidRDefault="00F87B50">
    <w:pPr>
      <w:pStyle w:val="a5"/>
    </w:pPr>
  </w:p>
  <w:p w14:paraId="5069AC9C" w14:textId="77777777" w:rsidR="00F87B50" w:rsidRDefault="00F87B50">
    <w:pPr>
      <w:pStyle w:val="a5"/>
    </w:pPr>
  </w:p>
  <w:p w14:paraId="4D157FAE" w14:textId="77777777" w:rsidR="00F87B50" w:rsidRDefault="00F87B50">
    <w:pPr>
      <w:pStyle w:val="a5"/>
    </w:pPr>
  </w:p>
  <w:p w14:paraId="53E4E53C" w14:textId="77777777" w:rsidR="00F87B50" w:rsidRDefault="00F87B50">
    <w:pPr>
      <w:pStyle w:val="a5"/>
    </w:pPr>
  </w:p>
  <w:p w14:paraId="66C4527A" w14:textId="77777777" w:rsidR="00F87B50" w:rsidRDefault="00F87B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698F6" w14:textId="77777777" w:rsidR="006E748D" w:rsidRDefault="006E748D" w:rsidP="00F87B50">
      <w:pPr>
        <w:spacing w:after="0" w:line="240" w:lineRule="auto"/>
      </w:pPr>
      <w:r>
        <w:separator/>
      </w:r>
    </w:p>
  </w:footnote>
  <w:footnote w:type="continuationSeparator" w:id="0">
    <w:p w14:paraId="7A7858A8" w14:textId="77777777" w:rsidR="006E748D" w:rsidRDefault="006E748D" w:rsidP="00F87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651DBE"/>
    <w:multiLevelType w:val="multilevel"/>
    <w:tmpl w:val="6228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956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2C7A86"/>
    <w:rsid w:val="006E748D"/>
    <w:rsid w:val="00AA0A2C"/>
    <w:rsid w:val="00C256BF"/>
    <w:rsid w:val="00F8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813D"/>
  <w15:chartTrackingRefBased/>
  <w15:docId w15:val="{63D3DFC4-0243-4DB9-A82F-D8FD9EDC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7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7B50"/>
  </w:style>
  <w:style w:type="paragraph" w:styleId="a5">
    <w:name w:val="footer"/>
    <w:basedOn w:val="a"/>
    <w:link w:val="a6"/>
    <w:uiPriority w:val="99"/>
    <w:unhideWhenUsed/>
    <w:rsid w:val="00F87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7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0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48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text=%D0%98%D1%80%D0%BA%D1%83%D1%82%D1%81%D0%BA%D0%B0%D1%8F%20%D0%BE%D0%B1%D0%BB.%2C%20%D0%B3.%20%D0%9D%D0%B8%D0%B6%D0%BD%D0%B5%D1%83%D0%B4%D0%B8%D0%BD%D1%81%D0%BA%2C%20%D1%83%D0%BB.%20%D0%9F%D0%B5%D1%82%D0%B8%D0%BD%D0%B0%2C%20%D0%B7%D0%B4.%2014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73955756543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DK-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--gtbbbeldqbwcdr1b0a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2</cp:revision>
  <dcterms:created xsi:type="dcterms:W3CDTF">2024-09-05T05:48:00Z</dcterms:created>
  <dcterms:modified xsi:type="dcterms:W3CDTF">2024-09-05T05:56:00Z</dcterms:modified>
</cp:coreProperties>
</file>